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5055"/>
        <w:gridCol w:w="3960"/>
      </w:tblGrid>
      <w:tr w:rsidR="00EE11FB" w:rsidTr="00925548">
        <w:trPr>
          <w:trHeight w:val="63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>
              <w:rPr>
                <w:b/>
              </w:rPr>
              <w:t>теплоснабжения</w:t>
            </w:r>
          </w:p>
          <w:p w:rsidR="00EE11FB" w:rsidRDefault="00DB7CA3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2016</w:t>
            </w:r>
            <w:r w:rsidR="00EE11FB">
              <w:rPr>
                <w:b/>
                <w:bCs/>
              </w:rPr>
              <w:t xml:space="preserve"> год </w:t>
            </w:r>
            <w:r w:rsidR="00EE11FB" w:rsidRPr="00664C2D">
              <w:rPr>
                <w:b/>
              </w:rPr>
              <w:t>МУП ЖКХ «Южное»</w:t>
            </w:r>
            <w:r w:rsidR="00EE11FB"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  <w:tr w:rsidR="00EE11FB" w:rsidTr="00925548">
        <w:trPr>
          <w:trHeight w:val="115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а) предлагаемый метод регулирования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r w:rsidRPr="00664C2D">
              <w:t>индексации установленных тарифов</w:t>
            </w:r>
          </w:p>
        </w:tc>
      </w:tr>
      <w:tr w:rsidR="00EE11FB" w:rsidTr="00925548">
        <w:trPr>
          <w:trHeight w:val="8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 xml:space="preserve">б) расчетная величина </w:t>
            </w:r>
            <w:proofErr w:type="spellStart"/>
            <w:r>
              <w:t>среднеотпускного</w:t>
            </w:r>
            <w:proofErr w:type="spellEnd"/>
            <w:r>
              <w:t xml:space="preserve"> тарифа на теплоноситель, руб./м3, без НДС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3F09EC" w:rsidP="00925548">
            <w:pPr>
              <w:jc w:val="center"/>
            </w:pPr>
            <w:r>
              <w:t>3772,31</w:t>
            </w:r>
          </w:p>
        </w:tc>
      </w:tr>
      <w:tr w:rsidR="00EE11FB" w:rsidTr="0092554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в) срок действия тарифов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DB7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B7CA3">
              <w:rPr>
                <w:color w:val="000000"/>
              </w:rPr>
              <w:t>6</w:t>
            </w:r>
            <w:r w:rsidR="008A604D">
              <w:rPr>
                <w:color w:val="000000"/>
              </w:rPr>
              <w:t xml:space="preserve"> год</w:t>
            </w:r>
          </w:p>
        </w:tc>
      </w:tr>
      <w:tr w:rsidR="00EE11FB" w:rsidTr="0092554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г) долгосрочные параметры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3F09EC" w:rsidP="00DB7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11FB" w:rsidTr="0092554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roofErr w:type="spellStart"/>
            <w:r>
              <w:t>д</w:t>
            </w:r>
            <w:proofErr w:type="spellEnd"/>
            <w:r>
              <w:t>) необходимая валовая выручка,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3F09EC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1318,80</w:t>
            </w:r>
          </w:p>
        </w:tc>
      </w:tr>
      <w:tr w:rsidR="00EE11FB" w:rsidTr="0092554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е) годовой объем полезного отпуска теплоносителя, тыс. м3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3F09EC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0,3496</w:t>
            </w:r>
          </w:p>
        </w:tc>
      </w:tr>
      <w:tr w:rsidR="00EE11FB" w:rsidTr="00925548">
        <w:trPr>
          <w:trHeight w:val="18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ж) 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0599" w:rsidRDefault="00A20599"/>
    <w:sectPr w:rsidR="00A20599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0926DE"/>
    <w:rsid w:val="001D487E"/>
    <w:rsid w:val="003F09EC"/>
    <w:rsid w:val="006C14C0"/>
    <w:rsid w:val="0075397F"/>
    <w:rsid w:val="008A604D"/>
    <w:rsid w:val="00A20599"/>
    <w:rsid w:val="00B758DE"/>
    <w:rsid w:val="00D12913"/>
    <w:rsid w:val="00DB7CA3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2013-12-24T05:18:00Z</dcterms:created>
  <dcterms:modified xsi:type="dcterms:W3CDTF">2015-05-05T05:17:00Z</dcterms:modified>
</cp:coreProperties>
</file>